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940" w:rsidRDefault="00C54940">
      <w:proofErr w:type="spellStart"/>
      <w:r>
        <w:t>Kaitlyn</w:t>
      </w:r>
      <w:proofErr w:type="spellEnd"/>
      <w:r>
        <w:t xml:space="preserve"> Kelleher</w:t>
      </w:r>
    </w:p>
    <w:p w:rsidR="00C54940" w:rsidRDefault="00C54940">
      <w:r>
        <w:t>ECI 430: Dr. Young</w:t>
      </w:r>
    </w:p>
    <w:p w:rsidR="00C54940" w:rsidRDefault="00C54940">
      <w:r>
        <w:t>Action Portfolio</w:t>
      </w:r>
    </w:p>
    <w:p w:rsidR="00C54940" w:rsidRDefault="00C54940"/>
    <w:p w:rsidR="00C54940" w:rsidRDefault="00C54940">
      <w:pPr>
        <w:rPr>
          <w:b/>
          <w:u w:val="single"/>
        </w:rPr>
      </w:pPr>
      <w:r w:rsidRPr="00C54940">
        <w:rPr>
          <w:b/>
          <w:u w:val="single"/>
        </w:rPr>
        <w:t xml:space="preserve">Observing Andrews’ </w:t>
      </w:r>
      <w:r w:rsidRPr="00C54940">
        <w:rPr>
          <w:b/>
          <w:i/>
          <w:u w:val="single"/>
        </w:rPr>
        <w:t>LEA</w:t>
      </w:r>
      <w:r w:rsidRPr="00C54940">
        <w:rPr>
          <w:b/>
          <w:u w:val="single"/>
        </w:rPr>
        <w:t xml:space="preserve"> chapter two and chapter 6:</w:t>
      </w:r>
    </w:p>
    <w:p w:rsidR="00C54940" w:rsidRDefault="00C54940">
      <w:pPr>
        <w:rPr>
          <w:b/>
          <w:u w:val="single"/>
        </w:rPr>
      </w:pPr>
    </w:p>
    <w:p w:rsidR="00331BB5" w:rsidRDefault="00C54940">
      <w:r>
        <w:tab/>
        <w:t>In chapter two of Andrews’ text, the author uses the content of the chapter to observe two approaches to teaching language art, “prescriptive and descriptive” (Andrews 26). Andrews dislikes the prescriptive approach to teaching language, because it is concerned with past conceptions of correct, proper language. Descriptive language is more generous to English,</w:t>
      </w:r>
      <w:r w:rsidR="00331BB5">
        <w:t xml:space="preserve"> because the language itself “isn’t a fixed code” (38). According to this chapter, the “language police” (34) that can be found in schools are </w:t>
      </w:r>
      <w:proofErr w:type="spellStart"/>
      <w:r w:rsidR="00331BB5">
        <w:t>disservicing</w:t>
      </w:r>
      <w:proofErr w:type="spellEnd"/>
      <w:r w:rsidR="00331BB5">
        <w:t xml:space="preserve"> their students with over-emphasis on grammar instruction. However, Andrews confesses that, “To omit grammar study from the classroom would be as professionally irresponsible as teaching only grammar and no other aspects of language” (33). Teaching English is all about finding balance, and nothing is fixed (it all depends on context and function).</w:t>
      </w:r>
    </w:p>
    <w:p w:rsidR="00A82A78" w:rsidRDefault="00331BB5">
      <w:r>
        <w:tab/>
        <w:t>In chapter six, Andrews discusses “Grammar, Spelling, and Good English” (130). The author takes time, in this chapter, to review some of the realities of SAE that were mentioned in chapter two. SAE is over emphasized and mistakenly seen as “linguistically correct” (136). This linguistic view can be considered to be prescriptive in pedagogical practice. Andrews adopts a true descriptive view of English in this</w:t>
      </w:r>
      <w:r w:rsidR="00A82A78">
        <w:t xml:space="preserve"> chapter and declares that, “Contemporary thought about language study does not view language as an </w:t>
      </w:r>
      <w:r w:rsidR="00A82A78">
        <w:rPr>
          <w:i/>
        </w:rPr>
        <w:t>object</w:t>
      </w:r>
      <w:r w:rsidR="00A82A78">
        <w:t xml:space="preserve">, but as a human </w:t>
      </w:r>
      <w:r w:rsidR="00A82A78">
        <w:rPr>
          <w:i/>
        </w:rPr>
        <w:t>event</w:t>
      </w:r>
      <w:r w:rsidR="00A82A78">
        <w:t xml:space="preserve"> that takes place in a particular context for a particular purpose” (148). Language is not thought of as something correct or proper, but a tool of culture itself!</w:t>
      </w:r>
    </w:p>
    <w:p w:rsidR="00A82A78" w:rsidRDefault="00A82A78"/>
    <w:p w:rsidR="00A82A78" w:rsidRDefault="00A82A78">
      <w:pPr>
        <w:rPr>
          <w:b/>
          <w:u w:val="single"/>
        </w:rPr>
      </w:pPr>
      <w:r>
        <w:rPr>
          <w:b/>
          <w:u w:val="single"/>
        </w:rPr>
        <w:t>Andrews Inquiry Activity (151-152):</w:t>
      </w:r>
    </w:p>
    <w:p w:rsidR="00A82A78" w:rsidRDefault="00A82A78">
      <w:pPr>
        <w:rPr>
          <w:b/>
          <w:u w:val="single"/>
        </w:rPr>
      </w:pPr>
    </w:p>
    <w:p w:rsidR="00A82A78" w:rsidRDefault="00A82A78">
      <w:pPr>
        <w:rPr>
          <w:i/>
        </w:rPr>
      </w:pPr>
      <w:r>
        <w:rPr>
          <w:i/>
        </w:rPr>
        <w:t>FOR YOUR INQUIRY AND PRACTICE:</w:t>
      </w:r>
    </w:p>
    <w:p w:rsidR="00A82A78" w:rsidRDefault="00A82A78">
      <w:pPr>
        <w:rPr>
          <w:i/>
        </w:rPr>
      </w:pPr>
    </w:p>
    <w:p w:rsidR="00A82A78" w:rsidRDefault="00A82A78">
      <w:pPr>
        <w:rPr>
          <w:i/>
        </w:rPr>
      </w:pPr>
      <w:r>
        <w:rPr>
          <w:i/>
        </w:rPr>
        <w:tab/>
        <w:t>What would you accept as “good English” answers to this question in the following contexts?</w:t>
      </w:r>
    </w:p>
    <w:p w:rsidR="00A82A78" w:rsidRDefault="00A82A78">
      <w:pPr>
        <w:rPr>
          <w:i/>
        </w:rPr>
      </w:pPr>
      <w:r>
        <w:rPr>
          <w:i/>
        </w:rPr>
        <w:t>Question: What have you been doing?</w:t>
      </w:r>
    </w:p>
    <w:p w:rsidR="00A82A78" w:rsidRDefault="00A82A78">
      <w:pPr>
        <w:rPr>
          <w:i/>
        </w:rPr>
      </w:pPr>
    </w:p>
    <w:p w:rsidR="00A82A78" w:rsidRDefault="00A82A78">
      <w:pPr>
        <w:rPr>
          <w:i/>
        </w:rPr>
      </w:pPr>
      <w:proofErr w:type="gramStart"/>
      <w:r>
        <w:rPr>
          <w:i/>
        </w:rPr>
        <w:t>1.) Professor to a student at the library.</w:t>
      </w:r>
      <w:proofErr w:type="gramEnd"/>
    </w:p>
    <w:p w:rsidR="00A82A78" w:rsidRDefault="00A82A78">
      <w:pPr>
        <w:rPr>
          <w:i/>
        </w:rPr>
      </w:pPr>
      <w:r>
        <w:rPr>
          <w:i/>
        </w:rPr>
        <w:t>2.) Mother to daughter, coming home at 2:00am.</w:t>
      </w:r>
    </w:p>
    <w:p w:rsidR="00A82A78" w:rsidRDefault="00A82A78">
      <w:pPr>
        <w:rPr>
          <w:i/>
        </w:rPr>
      </w:pPr>
      <w:proofErr w:type="gramStart"/>
      <w:r>
        <w:rPr>
          <w:i/>
        </w:rPr>
        <w:t>3.) Manager to employee at office picnic.</w:t>
      </w:r>
      <w:proofErr w:type="gramEnd"/>
    </w:p>
    <w:p w:rsidR="00A82A78" w:rsidRDefault="00A82A78">
      <w:pPr>
        <w:rPr>
          <w:i/>
        </w:rPr>
      </w:pPr>
      <w:proofErr w:type="gramStart"/>
      <w:r>
        <w:rPr>
          <w:i/>
        </w:rPr>
        <w:t>4.) Rabbi to congregant who hasn’t been to synagogue for 6 months.</w:t>
      </w:r>
      <w:proofErr w:type="gramEnd"/>
    </w:p>
    <w:p w:rsidR="00A82A78" w:rsidRDefault="00A82A78">
      <w:pPr>
        <w:rPr>
          <w:i/>
        </w:rPr>
      </w:pPr>
      <w:proofErr w:type="gramStart"/>
      <w:r>
        <w:rPr>
          <w:i/>
        </w:rPr>
        <w:t>5.) Social worker to parolee.</w:t>
      </w:r>
      <w:proofErr w:type="gramEnd"/>
    </w:p>
    <w:p w:rsidR="00A82A78" w:rsidRDefault="00A82A78">
      <w:pPr>
        <w:rPr>
          <w:i/>
        </w:rPr>
      </w:pPr>
      <w:r>
        <w:rPr>
          <w:i/>
        </w:rPr>
        <w:t>6.) Father to son, coming home at semester break.</w:t>
      </w:r>
    </w:p>
    <w:p w:rsidR="00A82A78" w:rsidRDefault="00A82A78">
      <w:pPr>
        <w:rPr>
          <w:i/>
        </w:rPr>
      </w:pPr>
      <w:r>
        <w:rPr>
          <w:i/>
        </w:rPr>
        <w:t>7.) Coach to basketball player who just picked up her fifth foul.</w:t>
      </w:r>
    </w:p>
    <w:p w:rsidR="00A82A78" w:rsidRDefault="00A82A78">
      <w:pPr>
        <w:rPr>
          <w:i/>
        </w:rPr>
      </w:pPr>
      <w:proofErr w:type="gramStart"/>
      <w:r>
        <w:rPr>
          <w:i/>
        </w:rPr>
        <w:t>8.) Aunt to nephew, whom she hasn’t seen in 2 years.</w:t>
      </w:r>
      <w:proofErr w:type="gramEnd"/>
    </w:p>
    <w:p w:rsidR="00A82A78" w:rsidRDefault="00A82A78">
      <w:pPr>
        <w:rPr>
          <w:i/>
        </w:rPr>
      </w:pPr>
      <w:r>
        <w:rPr>
          <w:i/>
        </w:rPr>
        <w:t xml:space="preserve">9.) Building tenant to </w:t>
      </w:r>
      <w:proofErr w:type="gramStart"/>
      <w:r>
        <w:rPr>
          <w:i/>
        </w:rPr>
        <w:t>door man</w:t>
      </w:r>
      <w:proofErr w:type="gramEnd"/>
      <w:r>
        <w:rPr>
          <w:i/>
        </w:rPr>
        <w:t>.</w:t>
      </w:r>
    </w:p>
    <w:p w:rsidR="00A82A78" w:rsidRDefault="00A82A78">
      <w:pPr>
        <w:rPr>
          <w:i/>
        </w:rPr>
      </w:pPr>
      <w:proofErr w:type="gramStart"/>
      <w:r>
        <w:rPr>
          <w:i/>
        </w:rPr>
        <w:t>10.) Brother to sister, who is hiding something in a bureau drawer.</w:t>
      </w:r>
      <w:proofErr w:type="gramEnd"/>
    </w:p>
    <w:p w:rsidR="00A82A78" w:rsidRDefault="00A82A78">
      <w:pPr>
        <w:rPr>
          <w:i/>
        </w:rPr>
      </w:pPr>
    </w:p>
    <w:p w:rsidR="00A82A78" w:rsidRPr="00A82A78" w:rsidRDefault="00A82A78">
      <w:r>
        <w:tab/>
        <w:t xml:space="preserve">I suppose that the answers will be different for everyone, but I would use the question for 2, 3, 4, 6, </w:t>
      </w:r>
      <w:proofErr w:type="gramStart"/>
      <w:r>
        <w:t>10</w:t>
      </w:r>
      <w:proofErr w:type="gramEnd"/>
      <w:r>
        <w:t>, because of the degree of informality that exists. I understand that others may not feel the same though, especially about number 4. Some religious institutions/cultures are more formal than others, and it would be interesting to see others’ responses to this activity.</w:t>
      </w:r>
    </w:p>
    <w:p w:rsidR="00A82A78" w:rsidRDefault="00A82A78">
      <w:pPr>
        <w:rPr>
          <w:i/>
        </w:rPr>
      </w:pPr>
    </w:p>
    <w:p w:rsidR="00C54940" w:rsidRPr="00A82A78" w:rsidRDefault="00C54940">
      <w:pPr>
        <w:rPr>
          <w:i/>
        </w:rPr>
      </w:pPr>
    </w:p>
    <w:sectPr w:rsidR="00C54940" w:rsidRPr="00A82A78" w:rsidSect="00C5494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54940"/>
    <w:rsid w:val="00331BB5"/>
    <w:rsid w:val="00A82A78"/>
    <w:rsid w:val="00C54940"/>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4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398</Words>
  <Characters>2274</Characters>
  <Application>Microsoft Macintosh Word</Application>
  <DocSecurity>0</DocSecurity>
  <Lines>18</Lines>
  <Paragraphs>4</Paragraphs>
  <ScaleCrop>false</ScaleCrop>
  <Company>NC State</Company>
  <LinksUpToDate>false</LinksUpToDate>
  <CharactersWithSpaces>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Kaitlyn Kelleher</cp:lastModifiedBy>
  <cp:revision>1</cp:revision>
  <dcterms:created xsi:type="dcterms:W3CDTF">2012-09-27T12:31:00Z</dcterms:created>
  <dcterms:modified xsi:type="dcterms:W3CDTF">2012-09-27T13:13:00Z</dcterms:modified>
</cp:coreProperties>
</file>